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use this form for renewal and new membership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Membership runs for 12 months from January of each year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*ICL’s you MUST have a current membership in order to keep your ICL status*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return completed form with Cheque or BACS reference to Sherborne Association UK: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Lizzie Proctor, 40 Mampitts Lane, Shaftesbury, Dorset, SP78GR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Or email: membership@sherbornemovementuk.org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Thank you and happy moving!</w:t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Name:    _______________________________________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Address:________________________________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     ________________________________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     ________________________________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Email:    _____________________________________________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(you will receive our newsletter Keeping in Touch as part of your membership)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Phone No:(optional) _________________________________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____________________________ understand my details will not be shared with any third parties, and only used to keep me informed about relevant changes and information relating to my membership and benefits.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Individual Membership £25      Student/concessions £15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(Please circle)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Enclosed is a Cheque/Bacs payment ref __________________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(Please circle)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Signed:  __________________________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Dated:  ___________________________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  <w:t xml:space="preserve">Account detail: Sherborne Association UK</w: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  <w:t xml:space="preserve">Account no: 51295985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Sort code: 40-47-34</w:t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Please leave a reference of name or postcode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Fonts w:ascii="Caveat" w:cs="Caveat" w:eastAsia="Caveat" w:hAnsi="Caveat"/>
        <w:b w:val="1"/>
        <w:sz w:val="96"/>
        <w:szCs w:val="96"/>
        <w:rtl w:val="0"/>
      </w:rPr>
      <w:t xml:space="preserve">Membership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